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F516D9" w:rsidP="00084A25">
      <w:pPr>
        <w:spacing w:after="0" w:line="240" w:lineRule="auto"/>
        <w:rPr>
          <w:b/>
          <w:lang w:val="en-GB"/>
        </w:rPr>
      </w:pPr>
      <w:r w:rsidRPr="00F516D9">
        <w:rPr>
          <w:b/>
          <w:lang w:val="en-GB"/>
        </w:rPr>
        <w:t xml:space="preserve">Will of </w:t>
      </w:r>
      <w:r w:rsidR="00847017" w:rsidRPr="00F516D9">
        <w:rPr>
          <w:b/>
          <w:lang w:val="en-GB"/>
        </w:rPr>
        <w:t xml:space="preserve">Nicholas Hadfielde </w:t>
      </w:r>
      <w:r w:rsidR="00110825">
        <w:rPr>
          <w:b/>
          <w:lang w:val="en-GB"/>
        </w:rPr>
        <w:t xml:space="preserve">  </w:t>
      </w:r>
      <w:r w:rsidR="00847017" w:rsidRPr="00F516D9">
        <w:rPr>
          <w:b/>
          <w:lang w:val="en-GB"/>
        </w:rPr>
        <w:t>1599</w:t>
      </w:r>
      <w:r w:rsidR="008375D3">
        <w:rPr>
          <w:b/>
          <w:lang w:val="en-GB"/>
        </w:rPr>
        <w:tab/>
      </w:r>
      <w:r w:rsidR="00695AD3">
        <w:rPr>
          <w:b/>
          <w:i/>
          <w:lang w:val="en-GB"/>
        </w:rPr>
        <w:t xml:space="preserve">tmg </w:t>
      </w:r>
      <w:hyperlink r:id="rId4" w:anchor="i30123" w:history="1">
        <w:r w:rsidR="00695AD3" w:rsidRPr="00695AD3">
          <w:rPr>
            <w:rStyle w:val="Hyperlink"/>
            <w:b/>
            <w:i/>
            <w:lang w:val="en-GB"/>
          </w:rPr>
          <w:t>ID</w:t>
        </w:r>
        <w:r w:rsidR="00755F61" w:rsidRPr="00695AD3">
          <w:rPr>
            <w:rStyle w:val="Hyperlink"/>
            <w:b/>
            <w:i/>
            <w:lang w:val="en-GB"/>
          </w:rPr>
          <w:t xml:space="preserve"> 30123</w:t>
        </w:r>
      </w:hyperlink>
      <w:r w:rsidR="008375D3" w:rsidRPr="00755F61">
        <w:rPr>
          <w:b/>
          <w:i/>
          <w:lang w:val="en-GB"/>
        </w:rPr>
        <w:tab/>
      </w:r>
    </w:p>
    <w:p w:rsidR="00F516D9" w:rsidRDefault="00695AD3" w:rsidP="00084A25">
      <w:pPr>
        <w:spacing w:after="0" w:line="240" w:lineRule="auto"/>
        <w:rPr>
          <w:lang w:val="en-GB"/>
        </w:rPr>
      </w:pPr>
      <w:r>
        <w:rPr>
          <w:lang w:val="en-GB"/>
        </w:rPr>
        <w:br/>
      </w:r>
      <w:bookmarkStart w:id="0" w:name="_GoBack"/>
      <w:bookmarkEnd w:id="0"/>
      <w:r w:rsidR="00F516D9">
        <w:rPr>
          <w:lang w:val="en-GB"/>
        </w:rPr>
        <w:t>In the name of god Amen the iiijth daye of marche in the yeare of our lord god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a thousand five hundrethe neentye (and) neene I </w:t>
      </w:r>
      <w:r w:rsidRPr="00F516D9">
        <w:rPr>
          <w:b/>
          <w:lang w:val="en-GB"/>
        </w:rPr>
        <w:t>Nicholas Hadfield of Hadfield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in the p(ar)ishe of Glossope within the countye of Darbye husbandman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sicke in bodye but in good (and) perfect memorye p(rai)sed be god forit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dreedinge the … houre of natural deathe doe constitute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ordayne (and) make this my p(re)sent testament containing (and) bearin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my last will in manner (and) forme following that is to saye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firste (and) pryncypally I offer (and) bequeathe my soule unto almighty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god my onlye maker redeemer (and) Sanctifyer (and) for my bodye I bequeathe it</w:t>
      </w:r>
    </w:p>
    <w:p w:rsidR="00F516D9" w:rsidRDefault="00F516D9" w:rsidP="00084A25">
      <w:pPr>
        <w:spacing w:after="0" w:line="240" w:lineRule="auto"/>
        <w:rPr>
          <w:lang w:val="en-GB"/>
        </w:rPr>
      </w:pPr>
      <w:r>
        <w:rPr>
          <w:lang w:val="en-GB"/>
        </w:rPr>
        <w:t>to be buryed in the parishech</w:t>
      </w:r>
      <w:r w:rsidR="00BE47EF">
        <w:rPr>
          <w:lang w:val="en-GB"/>
        </w:rPr>
        <w:t>urchyarde of Glossope It(em) I ge</w:t>
      </w:r>
      <w:r>
        <w:rPr>
          <w:lang w:val="en-GB"/>
        </w:rPr>
        <w:t>ve (and) bequeathe unto</w:t>
      </w:r>
    </w:p>
    <w:p w:rsidR="00F516D9" w:rsidRDefault="00F516D9" w:rsidP="00084A25">
      <w:pPr>
        <w:spacing w:after="0" w:line="240" w:lineRule="auto"/>
        <w:rPr>
          <w:lang w:val="en-GB"/>
        </w:rPr>
      </w:pPr>
      <w:r w:rsidRPr="005C4299">
        <w:rPr>
          <w:b/>
          <w:lang w:val="en-GB"/>
        </w:rPr>
        <w:t>John Battye</w:t>
      </w:r>
      <w:r>
        <w:rPr>
          <w:lang w:val="en-GB"/>
        </w:rPr>
        <w:t xml:space="preserve"> my sonne in law threeteene shillings  .. peure </w:t>
      </w:r>
      <w:r w:rsidR="00BE47EF">
        <w:rPr>
          <w:lang w:val="en-GB"/>
        </w:rPr>
        <w:t>of good englishe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>money to be p(ai)d by my executor here after named Item I geve (and) bequeathe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unto the children of </w:t>
      </w:r>
      <w:r w:rsidRPr="005C4299">
        <w:rPr>
          <w:b/>
          <w:lang w:val="en-GB"/>
        </w:rPr>
        <w:t>Nicholas Hadfielde</w:t>
      </w:r>
      <w:r>
        <w:rPr>
          <w:lang w:val="en-GB"/>
        </w:rPr>
        <w:t xml:space="preserve"> my sonne six lambes or else twelve shillings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>of money whether they had leyser to be p(ai)d by my said executor It(em) I geve to my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>two daughters to either of them xijd and to tow of theyre sonnes whiche I am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>godfather unto to weither of them xijd It(em) I geve (and) bequeathe unto</w:t>
      </w:r>
    </w:p>
    <w:p w:rsidR="00BE47EF" w:rsidRDefault="00BE47EF" w:rsidP="00084A25">
      <w:pPr>
        <w:spacing w:after="0" w:line="240" w:lineRule="auto"/>
        <w:rPr>
          <w:lang w:val="en-GB"/>
        </w:rPr>
      </w:pPr>
      <w:r w:rsidRPr="005C4299">
        <w:rPr>
          <w:b/>
          <w:lang w:val="en-GB"/>
        </w:rPr>
        <w:t>Richard Battye</w:t>
      </w:r>
      <w:r>
        <w:rPr>
          <w:lang w:val="en-GB"/>
        </w:rPr>
        <w:t xml:space="preserve"> my sonne in law twelve shillings whiche </w:t>
      </w:r>
      <w:r w:rsidRPr="005C4299">
        <w:rPr>
          <w:b/>
          <w:lang w:val="en-GB"/>
        </w:rPr>
        <w:t>Nicholas Howarde</w:t>
      </w:r>
    </w:p>
    <w:p w:rsidR="00BE47EF" w:rsidRPr="005C4299" w:rsidRDefault="005C4299" w:rsidP="00084A25">
      <w:pPr>
        <w:spacing w:after="0" w:line="240" w:lineRule="auto"/>
        <w:rPr>
          <w:b/>
          <w:lang w:val="en-GB"/>
        </w:rPr>
      </w:pPr>
      <w:r>
        <w:rPr>
          <w:lang w:val="en-GB"/>
        </w:rPr>
        <w:t>of Foxton</w:t>
      </w:r>
      <w:r w:rsidR="00BE47EF">
        <w:rPr>
          <w:lang w:val="en-GB"/>
        </w:rPr>
        <w:t xml:space="preserve"> dothe owe unto me  It(em) I geve (and) bequeather unto</w:t>
      </w:r>
      <w:r w:rsidR="00BE47EF" w:rsidRPr="005C4299">
        <w:rPr>
          <w:b/>
          <w:lang w:val="en-GB"/>
        </w:rPr>
        <w:t xml:space="preserve"> Elizabethe</w:t>
      </w:r>
    </w:p>
    <w:p w:rsidR="00BE47EF" w:rsidRDefault="00BE47EF" w:rsidP="00084A25">
      <w:pPr>
        <w:spacing w:after="0" w:line="240" w:lineRule="auto"/>
        <w:rPr>
          <w:lang w:val="en-GB"/>
        </w:rPr>
      </w:pPr>
      <w:r w:rsidRPr="005C4299">
        <w:rPr>
          <w:b/>
          <w:lang w:val="en-GB"/>
        </w:rPr>
        <w:t xml:space="preserve">Barkeheade </w:t>
      </w:r>
      <w:r>
        <w:rPr>
          <w:lang w:val="en-GB"/>
        </w:rPr>
        <w:t>my goddaughter xijd It(em) I geve (and) bequeathe all the rest of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>my goodes after my for the buryng (and) funeral expenses … and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debtes discharged unto </w:t>
      </w:r>
      <w:r w:rsidRPr="005C4299">
        <w:rPr>
          <w:b/>
          <w:lang w:val="en-GB"/>
        </w:rPr>
        <w:t>Raphe Hadfield</w:t>
      </w:r>
      <w:r>
        <w:rPr>
          <w:lang w:val="en-GB"/>
        </w:rPr>
        <w:t xml:space="preserve"> my sonne in whose hands (and) in</w:t>
      </w:r>
    </w:p>
    <w:p w:rsidR="00BE47EF" w:rsidRDefault="00BE47EF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whatsoever debtes or </w:t>
      </w:r>
      <w:r w:rsidR="00084A25">
        <w:rPr>
          <w:lang w:val="en-GB"/>
        </w:rPr>
        <w:t>… they be whom I make my full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>and lawfull executor to see this my will trulye performed executed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>(and) done according to my mynd herebefore expressed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Thes beinge witnesses (and) records </w:t>
      </w:r>
      <w:r w:rsidRPr="005C4299">
        <w:rPr>
          <w:b/>
          <w:lang w:val="en-GB"/>
        </w:rPr>
        <w:t>John Birkehead</w:t>
      </w:r>
      <w:r>
        <w:rPr>
          <w:lang w:val="en-GB"/>
        </w:rPr>
        <w:t xml:space="preserve"> (and) </w:t>
      </w:r>
      <w:r w:rsidRPr="005C4299">
        <w:rPr>
          <w:b/>
          <w:lang w:val="en-GB"/>
        </w:rPr>
        <w:t>Thomas Bowe</w:t>
      </w:r>
      <w:r>
        <w:rPr>
          <w:lang w:val="en-GB"/>
        </w:rPr>
        <w:t xml:space="preserve"> of Hadfielde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and </w:t>
      </w:r>
      <w:r w:rsidRPr="005C4299">
        <w:rPr>
          <w:b/>
          <w:lang w:val="en-GB"/>
        </w:rPr>
        <w:t>Edward Hadfielde</w:t>
      </w:r>
      <w:r>
        <w:rPr>
          <w:lang w:val="en-GB"/>
        </w:rPr>
        <w:t xml:space="preserve"> of Padfielde </w:t>
      </w:r>
    </w:p>
    <w:p w:rsidR="00084A25" w:rsidRDefault="00084A25" w:rsidP="00084A25">
      <w:pPr>
        <w:spacing w:after="0" w:line="240" w:lineRule="auto"/>
        <w:rPr>
          <w:lang w:val="en-GB"/>
        </w:rPr>
      </w:pP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Debtes owinge to me                             </w:t>
      </w:r>
      <w:r w:rsidR="00365CA3">
        <w:rPr>
          <w:lang w:val="en-GB"/>
        </w:rPr>
        <w:t xml:space="preserve">                             </w:t>
      </w:r>
      <w:r>
        <w:rPr>
          <w:lang w:val="en-GB"/>
        </w:rPr>
        <w:t>Goodes remaynynge in other mens hands …</w:t>
      </w:r>
    </w:p>
    <w:p w:rsidR="00365CA3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first </w:t>
      </w:r>
      <w:r w:rsidRPr="005C4299">
        <w:rPr>
          <w:b/>
          <w:lang w:val="en-GB"/>
        </w:rPr>
        <w:t>Willyam Dernelye</w:t>
      </w:r>
      <w:r>
        <w:rPr>
          <w:lang w:val="en-GB"/>
        </w:rPr>
        <w:t xml:space="preserve"> of Padfield of lent</w:t>
      </w:r>
      <w:r w:rsidR="00365CA3">
        <w:rPr>
          <w:lang w:val="en-GB"/>
        </w:rPr>
        <w:t xml:space="preserve">                           </w:t>
      </w:r>
      <w:r>
        <w:rPr>
          <w:lang w:val="en-GB"/>
        </w:rPr>
        <w:t xml:space="preserve"> first one … of bedstorkes one old brasse panne</w:t>
      </w:r>
    </w:p>
    <w:p w:rsidR="00365CA3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>moneye w(hich) I lent hym                                  xxxviijs</w:t>
      </w:r>
      <w:r w:rsidR="00365CA3">
        <w:rPr>
          <w:lang w:val="en-GB"/>
        </w:rPr>
        <w:t xml:space="preserve">    and a pole w(it)h an iron ganelorke these house things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It(em) ould </w:t>
      </w:r>
      <w:r w:rsidRPr="005C4299">
        <w:rPr>
          <w:b/>
          <w:lang w:val="en-GB"/>
        </w:rPr>
        <w:t>Willyam Dernely</w:t>
      </w:r>
      <w:r>
        <w:rPr>
          <w:lang w:val="en-GB"/>
        </w:rPr>
        <w:t xml:space="preserve"> father of aforesaid</w:t>
      </w:r>
      <w:r w:rsidR="00365CA3">
        <w:rPr>
          <w:lang w:val="en-GB"/>
        </w:rPr>
        <w:t xml:space="preserve">                  remayne in the keeping of </w:t>
      </w:r>
      <w:r w:rsidR="00365CA3" w:rsidRPr="006161E5">
        <w:rPr>
          <w:b/>
          <w:lang w:val="en-GB"/>
        </w:rPr>
        <w:t>Edward Swallow</w:t>
      </w:r>
    </w:p>
    <w:p w:rsidR="00084A25" w:rsidRDefault="00084A25" w:rsidP="00084A25">
      <w:pPr>
        <w:spacing w:after="0" w:line="240" w:lineRule="auto"/>
        <w:rPr>
          <w:lang w:val="en-GB"/>
        </w:rPr>
      </w:pPr>
      <w:r w:rsidRPr="005C4299">
        <w:rPr>
          <w:b/>
          <w:lang w:val="en-GB"/>
        </w:rPr>
        <w:t>Wm Dernelye</w:t>
      </w:r>
      <w:r>
        <w:rPr>
          <w:lang w:val="en-GB"/>
        </w:rPr>
        <w:t xml:space="preserve"> of lent money w(hich) I lent hym   xs</w:t>
      </w:r>
      <w:r w:rsidR="00365CA3">
        <w:rPr>
          <w:lang w:val="en-GB"/>
        </w:rPr>
        <w:t xml:space="preserve">            It(em) one dke rem in the keeping of </w:t>
      </w:r>
      <w:r w:rsidR="00365CA3" w:rsidRPr="006161E5">
        <w:rPr>
          <w:b/>
          <w:lang w:val="en-GB"/>
        </w:rPr>
        <w:t>Richard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>at another tyme</w:t>
      </w:r>
      <w:r w:rsidR="00365CA3">
        <w:rPr>
          <w:lang w:val="en-GB"/>
        </w:rPr>
        <w:t xml:space="preserve">                                                                   </w:t>
      </w:r>
      <w:r w:rsidR="00365CA3" w:rsidRPr="006161E5">
        <w:rPr>
          <w:b/>
          <w:lang w:val="en-GB"/>
        </w:rPr>
        <w:t>Hinchcliff</w:t>
      </w:r>
    </w:p>
    <w:p w:rsidR="00084A25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It(em) </w:t>
      </w:r>
      <w:r w:rsidRPr="005C4299">
        <w:rPr>
          <w:b/>
          <w:lang w:val="en-GB"/>
        </w:rPr>
        <w:t>Edward Wagstaffe</w:t>
      </w:r>
      <w:r>
        <w:rPr>
          <w:lang w:val="en-GB"/>
        </w:rPr>
        <w:t xml:space="preserve"> of Glossope                 xvs</w:t>
      </w:r>
    </w:p>
    <w:p w:rsidR="00084A25" w:rsidRPr="00F516D9" w:rsidRDefault="00084A25" w:rsidP="00084A25">
      <w:pPr>
        <w:spacing w:after="0" w:line="240" w:lineRule="auto"/>
        <w:rPr>
          <w:lang w:val="en-GB"/>
        </w:rPr>
      </w:pPr>
      <w:r>
        <w:rPr>
          <w:lang w:val="en-GB"/>
        </w:rPr>
        <w:t xml:space="preserve">It(em) </w:t>
      </w:r>
      <w:r w:rsidRPr="005C4299">
        <w:rPr>
          <w:b/>
          <w:lang w:val="en-GB"/>
        </w:rPr>
        <w:t>Nycholas Howard</w:t>
      </w:r>
      <w:r>
        <w:rPr>
          <w:lang w:val="en-GB"/>
        </w:rPr>
        <w:t xml:space="preserve"> of Foxtone                    xijs</w:t>
      </w:r>
    </w:p>
    <w:p w:rsidR="00F572E6" w:rsidRDefault="00F572E6">
      <w:pPr>
        <w:rPr>
          <w:b/>
          <w:lang w:val="en-GB"/>
        </w:rPr>
      </w:pPr>
    </w:p>
    <w:p w:rsidR="00F572E6" w:rsidRPr="00F572E6" w:rsidRDefault="00F572E6" w:rsidP="00F572E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Relatives named in the will</w:t>
      </w:r>
    </w:p>
    <w:p w:rsidR="00F572E6" w:rsidRDefault="00F572E6" w:rsidP="00F572E6">
      <w:pPr>
        <w:spacing w:after="0" w:line="240" w:lineRule="auto"/>
        <w:rPr>
          <w:lang w:val="en-GB"/>
        </w:rPr>
      </w:pPr>
      <w:r>
        <w:rPr>
          <w:lang w:val="en-GB"/>
        </w:rPr>
        <w:t>Nicholas Hadfielde</w:t>
      </w:r>
      <w:r>
        <w:rPr>
          <w:lang w:val="en-GB"/>
        </w:rPr>
        <w:tab/>
        <w:t>son</w:t>
      </w:r>
    </w:p>
    <w:p w:rsidR="00F572E6" w:rsidRDefault="006161E5" w:rsidP="00F572E6">
      <w:pPr>
        <w:spacing w:after="0" w:line="240" w:lineRule="auto"/>
        <w:rPr>
          <w:lang w:val="en-GB"/>
        </w:rPr>
      </w:pPr>
      <w:r>
        <w:rPr>
          <w:lang w:val="en-GB"/>
        </w:rPr>
        <w:t>Raphe H</w:t>
      </w:r>
      <w:r w:rsidR="00F572E6">
        <w:rPr>
          <w:lang w:val="en-GB"/>
        </w:rPr>
        <w:t>adfield</w:t>
      </w:r>
      <w:r w:rsidR="00F572E6">
        <w:rPr>
          <w:lang w:val="en-GB"/>
        </w:rPr>
        <w:tab/>
      </w:r>
      <w:r>
        <w:rPr>
          <w:lang w:val="en-GB"/>
        </w:rPr>
        <w:tab/>
      </w:r>
      <w:r w:rsidR="00F572E6">
        <w:rPr>
          <w:lang w:val="en-GB"/>
        </w:rPr>
        <w:t>son</w:t>
      </w:r>
    </w:p>
    <w:p w:rsidR="00F572E6" w:rsidRDefault="00F572E6" w:rsidP="00F572E6">
      <w:pPr>
        <w:spacing w:after="0" w:line="240" w:lineRule="auto"/>
        <w:rPr>
          <w:lang w:val="en-GB"/>
        </w:rPr>
      </w:pPr>
      <w:r w:rsidRPr="00F572E6">
        <w:rPr>
          <w:lang w:val="en-GB"/>
        </w:rPr>
        <w:t>John Battye</w:t>
      </w:r>
      <w:r>
        <w:rPr>
          <w:lang w:val="en-GB"/>
        </w:rPr>
        <w:tab/>
      </w:r>
      <w:r>
        <w:rPr>
          <w:lang w:val="en-GB"/>
        </w:rPr>
        <w:tab/>
        <w:t>son-in-law</w:t>
      </w:r>
    </w:p>
    <w:p w:rsidR="00F572E6" w:rsidRDefault="00F572E6" w:rsidP="00F572E6">
      <w:pPr>
        <w:spacing w:after="0" w:line="240" w:lineRule="auto"/>
        <w:rPr>
          <w:lang w:val="en-GB"/>
        </w:rPr>
      </w:pPr>
      <w:r>
        <w:rPr>
          <w:lang w:val="en-GB"/>
        </w:rPr>
        <w:t>Richard Battye</w:t>
      </w:r>
      <w:r>
        <w:rPr>
          <w:lang w:val="en-GB"/>
        </w:rPr>
        <w:tab/>
      </w:r>
      <w:r>
        <w:rPr>
          <w:lang w:val="en-GB"/>
        </w:rPr>
        <w:tab/>
        <w:t>son-in-law</w:t>
      </w:r>
    </w:p>
    <w:p w:rsidR="00F572E6" w:rsidRDefault="00F572E6" w:rsidP="00F572E6">
      <w:pPr>
        <w:spacing w:after="0" w:line="240" w:lineRule="auto"/>
        <w:rPr>
          <w:lang w:val="en-GB"/>
        </w:rPr>
      </w:pPr>
    </w:p>
    <w:p w:rsidR="007A6E1E" w:rsidRDefault="007A6E1E" w:rsidP="00F572E6">
      <w:pPr>
        <w:spacing w:after="0" w:line="240" w:lineRule="auto"/>
        <w:rPr>
          <w:lang w:val="en-GB"/>
        </w:rPr>
      </w:pPr>
    </w:p>
    <w:p w:rsidR="007A6E1E" w:rsidRPr="007A6E1E" w:rsidRDefault="007A6E1E" w:rsidP="00F572E6">
      <w:pPr>
        <w:spacing w:after="0" w:line="240" w:lineRule="auto"/>
        <w:rPr>
          <w:i/>
          <w:lang w:val="en-GB"/>
        </w:rPr>
      </w:pPr>
      <w:r w:rsidRPr="007A6E1E">
        <w:rPr>
          <w:i/>
          <w:lang w:val="en-GB"/>
        </w:rPr>
        <w:t>Transcribed by JAD 2019</w:t>
      </w:r>
    </w:p>
    <w:sectPr w:rsidR="007A6E1E" w:rsidRPr="007A6E1E" w:rsidSect="00084A25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7"/>
    <w:rsid w:val="00083461"/>
    <w:rsid w:val="00084A25"/>
    <w:rsid w:val="00110825"/>
    <w:rsid w:val="00134F6A"/>
    <w:rsid w:val="00365CA3"/>
    <w:rsid w:val="005C4299"/>
    <w:rsid w:val="006161E5"/>
    <w:rsid w:val="00695AD3"/>
    <w:rsid w:val="00755F61"/>
    <w:rsid w:val="007A6E1E"/>
    <w:rsid w:val="008375D3"/>
    <w:rsid w:val="00847017"/>
    <w:rsid w:val="00B645E5"/>
    <w:rsid w:val="00BE47EF"/>
    <w:rsid w:val="00F516D9"/>
    <w:rsid w:val="00F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F729-C522-4C08-8EF9-E722C4B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milytree.dearnley.com/reports/g3/p301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6</cp:revision>
  <dcterms:created xsi:type="dcterms:W3CDTF">2020-02-19T16:33:00Z</dcterms:created>
  <dcterms:modified xsi:type="dcterms:W3CDTF">2020-07-29T17:07:00Z</dcterms:modified>
</cp:coreProperties>
</file>